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1A3897" w:rsidRPr="001A3897" w:rsidTr="001A3897">
        <w:trPr>
          <w:tblCellSpacing w:w="0" w:type="dxa"/>
        </w:trPr>
        <w:tc>
          <w:tcPr>
            <w:tcW w:w="0" w:type="auto"/>
            <w:vAlign w:val="center"/>
            <w:hideMark/>
          </w:tcPr>
          <w:p w:rsidR="001A3897" w:rsidRPr="00D41C1D" w:rsidRDefault="00DF6054" w:rsidP="004D147E">
            <w:pPr>
              <w:widowControl/>
              <w:jc w:val="center"/>
              <w:rPr>
                <w:rFonts w:ascii="宋体" w:eastAsia="宋体" w:hAnsi="宋体" w:cs="宋体"/>
                <w:b/>
                <w:bCs/>
                <w:color w:val="333333"/>
                <w:kern w:val="0"/>
                <w:sz w:val="32"/>
                <w:szCs w:val="32"/>
              </w:rPr>
            </w:pPr>
            <w:r w:rsidRPr="001333BC">
              <w:rPr>
                <w:rFonts w:ascii="宋体" w:eastAsia="宋体" w:hAnsi="宋体" w:cs="宋体" w:hint="eastAsia"/>
                <w:b/>
                <w:bCs/>
                <w:color w:val="333333"/>
                <w:kern w:val="0"/>
                <w:sz w:val="32"/>
                <w:szCs w:val="32"/>
              </w:rPr>
              <w:t>中国电子学会电子设计工程师珠海考</w:t>
            </w:r>
            <w:proofErr w:type="gramStart"/>
            <w:r w:rsidRPr="001333BC">
              <w:rPr>
                <w:rFonts w:ascii="宋体" w:eastAsia="宋体" w:hAnsi="宋体" w:cs="宋体" w:hint="eastAsia"/>
                <w:b/>
                <w:bCs/>
                <w:color w:val="333333"/>
                <w:kern w:val="0"/>
                <w:sz w:val="32"/>
                <w:szCs w:val="32"/>
              </w:rPr>
              <w:t>务</w:t>
            </w:r>
            <w:proofErr w:type="gramEnd"/>
            <w:r w:rsidRPr="001333BC">
              <w:rPr>
                <w:rFonts w:ascii="宋体" w:eastAsia="宋体" w:hAnsi="宋体" w:cs="宋体" w:hint="eastAsia"/>
                <w:b/>
                <w:bCs/>
                <w:color w:val="333333"/>
                <w:kern w:val="0"/>
                <w:sz w:val="32"/>
                <w:szCs w:val="32"/>
              </w:rPr>
              <w:t>办</w:t>
            </w:r>
            <w:r w:rsidRPr="001333BC">
              <w:rPr>
                <w:rFonts w:ascii="宋体" w:eastAsia="宋体" w:hAnsi="宋体" w:cs="宋体"/>
                <w:b/>
                <w:bCs/>
                <w:color w:val="333333"/>
                <w:kern w:val="0"/>
                <w:sz w:val="32"/>
                <w:szCs w:val="32"/>
              </w:rPr>
              <w:t>第</w:t>
            </w:r>
            <w:r w:rsidR="004D147E">
              <w:rPr>
                <w:rFonts w:ascii="宋体" w:eastAsia="宋体" w:hAnsi="宋体" w:cs="宋体" w:hint="eastAsia"/>
                <w:b/>
                <w:bCs/>
                <w:color w:val="333333"/>
                <w:kern w:val="0"/>
                <w:sz w:val="32"/>
                <w:szCs w:val="32"/>
              </w:rPr>
              <w:t>三</w:t>
            </w:r>
            <w:r w:rsidR="001A3897" w:rsidRPr="001333BC">
              <w:rPr>
                <w:rFonts w:ascii="宋体" w:eastAsia="宋体" w:hAnsi="宋体" w:cs="宋体"/>
                <w:b/>
                <w:bCs/>
                <w:color w:val="333333"/>
                <w:kern w:val="0"/>
                <w:sz w:val="32"/>
                <w:szCs w:val="32"/>
              </w:rPr>
              <w:t>期招生</w:t>
            </w:r>
            <w:r w:rsidRPr="001333BC">
              <w:rPr>
                <w:rFonts w:ascii="宋体" w:eastAsia="宋体" w:hAnsi="宋体" w:cs="宋体" w:hint="eastAsia"/>
                <w:b/>
                <w:bCs/>
                <w:color w:val="333333"/>
                <w:kern w:val="0"/>
                <w:sz w:val="32"/>
                <w:szCs w:val="32"/>
              </w:rPr>
              <w:t>通知</w:t>
            </w:r>
          </w:p>
        </w:tc>
      </w:tr>
      <w:tr w:rsidR="001A3897" w:rsidRPr="001A3897" w:rsidTr="001A3897">
        <w:trPr>
          <w:tblCellSpacing w:w="0" w:type="dxa"/>
        </w:trPr>
        <w:tc>
          <w:tcPr>
            <w:tcW w:w="0" w:type="auto"/>
            <w:vAlign w:val="center"/>
            <w:hideMark/>
          </w:tcPr>
          <w:p w:rsidR="001A3897" w:rsidRPr="001A3897" w:rsidRDefault="001A3897" w:rsidP="001A3897">
            <w:pPr>
              <w:widowControl/>
              <w:jc w:val="center"/>
              <w:rPr>
                <w:rFonts w:ascii="宋体" w:eastAsia="宋体" w:hAnsi="宋体" w:cs="宋体"/>
                <w:color w:val="333333"/>
                <w:kern w:val="0"/>
                <w:sz w:val="27"/>
                <w:szCs w:val="27"/>
              </w:rPr>
            </w:pPr>
          </w:p>
        </w:tc>
      </w:tr>
      <w:tr w:rsidR="001A3897" w:rsidRPr="001A3897" w:rsidTr="001A3897">
        <w:trPr>
          <w:tblCellSpacing w:w="0" w:type="dxa"/>
        </w:trPr>
        <w:tc>
          <w:tcPr>
            <w:tcW w:w="0" w:type="auto"/>
            <w:vAlign w:val="center"/>
            <w:hideMark/>
          </w:tcPr>
          <w:p w:rsidR="001A3897" w:rsidRPr="001A3897" w:rsidRDefault="001A3897" w:rsidP="001A3897">
            <w:pPr>
              <w:widowControl/>
              <w:jc w:val="center"/>
              <w:rPr>
                <w:rFonts w:ascii="宋体" w:eastAsia="宋体" w:hAnsi="宋体" w:cs="宋体"/>
                <w:color w:val="999999"/>
                <w:kern w:val="0"/>
                <w:sz w:val="18"/>
                <w:szCs w:val="18"/>
              </w:rPr>
            </w:pPr>
          </w:p>
        </w:tc>
      </w:tr>
      <w:tr w:rsidR="001A3897" w:rsidRPr="001A3897" w:rsidTr="001A3897">
        <w:trPr>
          <w:tblCellSpacing w:w="0" w:type="dxa"/>
        </w:trPr>
        <w:tc>
          <w:tcPr>
            <w:tcW w:w="0" w:type="auto"/>
            <w:vAlign w:val="center"/>
            <w:hideMark/>
          </w:tcPr>
          <w:p w:rsidR="005A79F7" w:rsidRPr="001333BC" w:rsidRDefault="005A79F7" w:rsidP="004D147E">
            <w:pPr>
              <w:widowControl/>
              <w:spacing w:beforeLines="100" w:afterLines="100" w:line="360" w:lineRule="auto"/>
              <w:ind w:firstLineChars="200" w:firstLine="440"/>
              <w:jc w:val="left"/>
              <w:rPr>
                <w:rFonts w:ascii="宋体" w:eastAsia="宋体" w:hAnsi="宋体" w:cs="宋体"/>
                <w:color w:val="333333"/>
                <w:kern w:val="0"/>
                <w:sz w:val="22"/>
              </w:rPr>
            </w:pPr>
            <w:r w:rsidRPr="001333BC">
              <w:rPr>
                <w:rFonts w:ascii="宋体" w:eastAsia="宋体" w:hAnsi="宋体" w:cs="宋体" w:hint="eastAsia"/>
                <w:color w:val="333333"/>
                <w:kern w:val="0"/>
                <w:sz w:val="22"/>
              </w:rPr>
              <w:t>为了推动专业技术资格认证工作社会化，为广大科技工作者及相关专业在校大学生服务，促进我国电子信息专业技术人才的成长和信息产业的发展，经中国科协批复，中国电子学会开展电子信息类工程师专业技术资格认证工作。专业技术资格认证的性质属于同行认可。坚持公开、公正、公平的原则，坚持标准、注重能力，追求最大的社会认可度和最终的国际互认。</w:t>
            </w:r>
          </w:p>
          <w:p w:rsidR="005A79F7" w:rsidRPr="001333BC" w:rsidRDefault="005A79F7" w:rsidP="00BB348C">
            <w:pPr>
              <w:widowControl/>
              <w:spacing w:line="360" w:lineRule="auto"/>
              <w:ind w:firstLineChars="200" w:firstLine="440"/>
              <w:jc w:val="left"/>
              <w:rPr>
                <w:rFonts w:ascii="宋体" w:eastAsia="宋体" w:hAnsi="宋体" w:cs="宋体"/>
                <w:color w:val="333333"/>
                <w:kern w:val="0"/>
                <w:sz w:val="22"/>
              </w:rPr>
            </w:pPr>
            <w:r w:rsidRPr="001333BC">
              <w:rPr>
                <w:rFonts w:ascii="宋体" w:eastAsia="宋体" w:hAnsi="宋体" w:cs="宋体" w:hint="eastAsia"/>
                <w:color w:val="333333"/>
                <w:kern w:val="0"/>
                <w:sz w:val="22"/>
              </w:rPr>
              <w:t>电子设计工程师专业技术资格认证项目是电子信息类专业技术资格认证不可缺少的组成部分，为了促进电子设计工程师专业技术资格认证项目的开展，在中国科协和中国电子学会的领导下，由中国电子学会电子设计工程师专业技术认证委员会和认证项目办公室会同相关专家共同编写了电子设计工程师认证全国统一考试说明。</w:t>
            </w:r>
          </w:p>
          <w:p w:rsidR="005A79F7" w:rsidRPr="001333BC" w:rsidRDefault="005A79F7" w:rsidP="00BB348C">
            <w:pPr>
              <w:widowControl/>
              <w:spacing w:line="360" w:lineRule="auto"/>
              <w:ind w:firstLineChars="200" w:firstLine="440"/>
              <w:jc w:val="left"/>
              <w:rPr>
                <w:rFonts w:ascii="宋体" w:eastAsia="宋体" w:hAnsi="宋体" w:cs="宋体"/>
                <w:color w:val="333333"/>
                <w:kern w:val="0"/>
                <w:sz w:val="22"/>
              </w:rPr>
            </w:pPr>
            <w:r w:rsidRPr="001333BC">
              <w:rPr>
                <w:rFonts w:ascii="宋体" w:eastAsia="宋体" w:hAnsi="宋体" w:cs="宋体" w:hint="eastAsia"/>
                <w:color w:val="333333"/>
                <w:kern w:val="0"/>
                <w:sz w:val="22"/>
              </w:rPr>
              <w:t>电子设计助理工程师认证的宗旨是着力提高被认证者的实践能力。该认证以能满足企业对电子工程设计人员的要求为最终目标，以企业电子设计实际工作内容为主导，使通过电子设计工程师认证者能够更好的为企业所用。</w:t>
            </w:r>
          </w:p>
          <w:p w:rsidR="005A79F7" w:rsidRPr="001333BC" w:rsidRDefault="005A79F7" w:rsidP="00BB348C">
            <w:pPr>
              <w:widowControl/>
              <w:spacing w:line="360" w:lineRule="auto"/>
              <w:ind w:firstLineChars="200" w:firstLine="440"/>
              <w:jc w:val="left"/>
              <w:rPr>
                <w:rFonts w:ascii="宋体" w:eastAsia="宋体" w:hAnsi="宋体" w:cs="宋体"/>
                <w:color w:val="333333"/>
                <w:kern w:val="0"/>
                <w:sz w:val="22"/>
              </w:rPr>
            </w:pPr>
            <w:r w:rsidRPr="001333BC">
              <w:rPr>
                <w:rFonts w:ascii="宋体" w:eastAsia="宋体" w:hAnsi="宋体" w:cs="宋体" w:hint="eastAsia"/>
                <w:color w:val="333333"/>
                <w:kern w:val="0"/>
                <w:sz w:val="22"/>
              </w:rPr>
              <w:t>电子设计助理工程师认证采取统一认证标准、统一师资培训、统一技术资源、统一命题、统一考试管理、统一证书发放的六统一模式。</w:t>
            </w:r>
          </w:p>
          <w:p w:rsidR="005A79F7" w:rsidRPr="001333BC" w:rsidRDefault="005A79F7" w:rsidP="00BB348C">
            <w:pPr>
              <w:widowControl/>
              <w:spacing w:line="360" w:lineRule="auto"/>
              <w:ind w:firstLineChars="200" w:firstLine="440"/>
              <w:jc w:val="left"/>
              <w:rPr>
                <w:rFonts w:ascii="宋体" w:eastAsia="宋体" w:hAnsi="宋体" w:cs="宋体"/>
                <w:color w:val="333333"/>
                <w:kern w:val="0"/>
                <w:sz w:val="22"/>
              </w:rPr>
            </w:pPr>
            <w:r w:rsidRPr="001333BC">
              <w:rPr>
                <w:rFonts w:ascii="宋体" w:eastAsia="宋体" w:hAnsi="宋体" w:cs="宋体" w:hint="eastAsia"/>
                <w:color w:val="333333"/>
                <w:kern w:val="0"/>
                <w:sz w:val="22"/>
              </w:rPr>
              <w:t>认证考试采取考培分离原则、实施全国统一考试，认证考试由经学会认可的考试中心进行，考试分综合知识和实际操作两部分，综合知识考试通过智能化考试平台完成（网考），实操考试又</w:t>
            </w:r>
            <w:proofErr w:type="gramStart"/>
            <w:r w:rsidRPr="001333BC">
              <w:rPr>
                <w:rFonts w:ascii="宋体" w:eastAsia="宋体" w:hAnsi="宋体" w:cs="宋体" w:hint="eastAsia"/>
                <w:color w:val="333333"/>
                <w:kern w:val="0"/>
                <w:sz w:val="22"/>
              </w:rPr>
              <w:t>分为机考和</w:t>
            </w:r>
            <w:proofErr w:type="gramEnd"/>
            <w:r w:rsidRPr="001333BC">
              <w:rPr>
                <w:rFonts w:ascii="宋体" w:eastAsia="宋体" w:hAnsi="宋体" w:cs="宋体" w:hint="eastAsia"/>
                <w:color w:val="333333"/>
                <w:kern w:val="0"/>
                <w:sz w:val="22"/>
              </w:rPr>
              <w:t>实际操作两部分，实操</w:t>
            </w:r>
            <w:proofErr w:type="gramStart"/>
            <w:r w:rsidRPr="001333BC">
              <w:rPr>
                <w:rFonts w:ascii="宋体" w:eastAsia="宋体" w:hAnsi="宋体" w:cs="宋体" w:hint="eastAsia"/>
                <w:color w:val="333333"/>
                <w:kern w:val="0"/>
                <w:sz w:val="22"/>
              </w:rPr>
              <w:t>机考部分</w:t>
            </w:r>
            <w:proofErr w:type="gramEnd"/>
            <w:r w:rsidRPr="001333BC">
              <w:rPr>
                <w:rFonts w:ascii="宋体" w:eastAsia="宋体" w:hAnsi="宋体" w:cs="宋体" w:hint="eastAsia"/>
                <w:color w:val="333333"/>
                <w:kern w:val="0"/>
                <w:sz w:val="22"/>
              </w:rPr>
              <w:t>与综合知识考试一样，通过智能化考试平台完成（网考），而实际操作部分通过电子设计工程实训实验平台完成。</w:t>
            </w:r>
          </w:p>
          <w:p w:rsidR="00A448EA" w:rsidRPr="00A448EA" w:rsidRDefault="005A79F7" w:rsidP="00A448EA">
            <w:pPr>
              <w:widowControl/>
              <w:spacing w:line="360" w:lineRule="auto"/>
              <w:ind w:firstLineChars="200" w:firstLine="440"/>
              <w:jc w:val="left"/>
              <w:rPr>
                <w:rFonts w:ascii="宋体" w:eastAsia="宋体" w:hAnsi="宋体" w:cs="宋体"/>
                <w:color w:val="333333"/>
                <w:kern w:val="0"/>
                <w:sz w:val="22"/>
              </w:rPr>
            </w:pPr>
            <w:r w:rsidRPr="001333BC">
              <w:rPr>
                <w:rFonts w:ascii="宋体" w:eastAsia="宋体" w:hAnsi="宋体" w:cs="宋体" w:hint="eastAsia"/>
                <w:color w:val="333333"/>
                <w:kern w:val="0"/>
                <w:sz w:val="22"/>
              </w:rPr>
              <w:t>电子设计工程师认证考试为全国性统一考试，考试的指导思想是：有助于缩小学校教学与市场需求的差距，加强认证学员的实际动手能力，使被认证的学员满足社会对电子设计人才的需求。</w:t>
            </w:r>
          </w:p>
          <w:p w:rsidR="001A3897" w:rsidRPr="001333BC" w:rsidRDefault="005A79F7" w:rsidP="001333BC">
            <w:pPr>
              <w:widowControl/>
              <w:spacing w:line="360" w:lineRule="auto"/>
              <w:jc w:val="left"/>
              <w:rPr>
                <w:rFonts w:ascii="宋体" w:eastAsia="宋体" w:hAnsi="宋体" w:cs="宋体"/>
                <w:b/>
                <w:color w:val="333333"/>
                <w:kern w:val="0"/>
                <w:sz w:val="22"/>
              </w:rPr>
            </w:pPr>
            <w:r w:rsidRPr="001333BC">
              <w:rPr>
                <w:rFonts w:ascii="宋体" w:eastAsia="宋体" w:hAnsi="宋体" w:cs="宋体" w:hint="eastAsia"/>
                <w:b/>
                <w:color w:val="333333"/>
                <w:kern w:val="0"/>
                <w:sz w:val="22"/>
              </w:rPr>
              <w:t>二</w:t>
            </w:r>
            <w:r w:rsidR="001A3897" w:rsidRPr="001333BC">
              <w:rPr>
                <w:rFonts w:ascii="宋体" w:eastAsia="宋体" w:hAnsi="宋体" w:cs="宋体"/>
                <w:b/>
                <w:color w:val="333333"/>
                <w:kern w:val="0"/>
                <w:sz w:val="22"/>
              </w:rPr>
              <w:t>、上课注意事项</w:t>
            </w:r>
          </w:p>
          <w:p w:rsidR="001A3897" w:rsidRPr="001333BC" w:rsidRDefault="001A3897" w:rsidP="004D147E">
            <w:pPr>
              <w:widowControl/>
              <w:spacing w:beforeLines="50" w:afterLines="50" w:line="480" w:lineRule="auto"/>
              <w:ind w:firstLine="440"/>
              <w:jc w:val="left"/>
              <w:rPr>
                <w:rFonts w:ascii="宋体" w:eastAsia="宋体" w:hAnsi="宋体" w:cs="宋体"/>
                <w:color w:val="333333"/>
                <w:kern w:val="0"/>
                <w:sz w:val="22"/>
              </w:rPr>
            </w:pPr>
            <w:r w:rsidRPr="001333BC">
              <w:rPr>
                <w:rFonts w:ascii="宋体" w:eastAsia="宋体" w:hAnsi="宋体" w:cs="宋体"/>
                <w:color w:val="333333"/>
                <w:kern w:val="0"/>
                <w:sz w:val="22"/>
              </w:rPr>
              <w:t>1</w:t>
            </w:r>
            <w:r w:rsidR="005A79F7" w:rsidRPr="001333BC">
              <w:rPr>
                <w:rFonts w:ascii="宋体" w:eastAsia="宋体" w:hAnsi="宋体" w:cs="宋体"/>
                <w:color w:val="333333"/>
                <w:kern w:val="0"/>
                <w:sz w:val="22"/>
              </w:rPr>
              <w:t>、</w:t>
            </w:r>
            <w:r w:rsidRPr="001333BC">
              <w:rPr>
                <w:rFonts w:ascii="宋体" w:eastAsia="宋体" w:hAnsi="宋体" w:cs="宋体"/>
                <w:color w:val="333333"/>
                <w:kern w:val="0"/>
                <w:sz w:val="22"/>
              </w:rPr>
              <w:t>根据每个学生课程表时间以及课余时间，灵活安排北理工校内的</w:t>
            </w:r>
            <w:r w:rsidR="005A79F7" w:rsidRPr="001333BC">
              <w:rPr>
                <w:rFonts w:ascii="宋体" w:eastAsia="宋体" w:hAnsi="宋体" w:cs="宋体" w:hint="eastAsia"/>
                <w:color w:val="333333"/>
                <w:kern w:val="0"/>
                <w:sz w:val="22"/>
              </w:rPr>
              <w:t>电子设计工程师认证</w:t>
            </w:r>
            <w:r w:rsidR="005A79F7" w:rsidRPr="001333BC">
              <w:rPr>
                <w:rFonts w:ascii="宋体" w:eastAsia="宋体" w:hAnsi="宋体" w:cs="宋体"/>
                <w:color w:val="333333"/>
                <w:kern w:val="0"/>
                <w:sz w:val="22"/>
              </w:rPr>
              <w:t>专用教室</w:t>
            </w:r>
            <w:r w:rsidRPr="001333BC">
              <w:rPr>
                <w:rFonts w:ascii="宋体" w:eastAsia="宋体" w:hAnsi="宋体" w:cs="宋体"/>
                <w:color w:val="333333"/>
                <w:kern w:val="0"/>
                <w:sz w:val="22"/>
              </w:rPr>
              <w:t>上课；</w:t>
            </w:r>
          </w:p>
          <w:p w:rsidR="001A3897" w:rsidRPr="001333BC" w:rsidRDefault="001A3897" w:rsidP="004D147E">
            <w:pPr>
              <w:widowControl/>
              <w:spacing w:beforeLines="50" w:afterLines="50" w:line="480" w:lineRule="auto"/>
              <w:ind w:firstLine="440"/>
              <w:jc w:val="left"/>
              <w:rPr>
                <w:rFonts w:ascii="宋体" w:eastAsia="宋体" w:hAnsi="宋体" w:cs="宋体"/>
                <w:color w:val="333333"/>
                <w:kern w:val="0"/>
                <w:sz w:val="22"/>
              </w:rPr>
            </w:pPr>
            <w:r w:rsidRPr="001333BC">
              <w:rPr>
                <w:rFonts w:ascii="宋体" w:eastAsia="宋体" w:hAnsi="宋体" w:cs="宋体"/>
                <w:color w:val="333333"/>
                <w:kern w:val="0"/>
                <w:sz w:val="22"/>
              </w:rPr>
              <w:t>2</w:t>
            </w:r>
            <w:r w:rsidR="005A79F7" w:rsidRPr="001333BC">
              <w:rPr>
                <w:rFonts w:ascii="宋体" w:eastAsia="宋体" w:hAnsi="宋体" w:cs="宋体"/>
                <w:color w:val="333333"/>
                <w:kern w:val="0"/>
                <w:sz w:val="22"/>
              </w:rPr>
              <w:t>、</w:t>
            </w:r>
            <w:r w:rsidRPr="001333BC">
              <w:rPr>
                <w:rFonts w:ascii="宋体" w:eastAsia="宋体" w:hAnsi="宋体" w:cs="宋体"/>
                <w:color w:val="333333"/>
                <w:kern w:val="0"/>
                <w:sz w:val="22"/>
              </w:rPr>
              <w:t>小班制教学，每班限制30</w:t>
            </w:r>
            <w:r w:rsidR="005A79F7" w:rsidRPr="001333BC">
              <w:rPr>
                <w:rFonts w:ascii="宋体" w:eastAsia="宋体" w:hAnsi="宋体" w:cs="宋体"/>
                <w:color w:val="333333"/>
                <w:kern w:val="0"/>
                <w:sz w:val="22"/>
              </w:rPr>
              <w:t>人</w:t>
            </w:r>
            <w:r w:rsidRPr="001333BC">
              <w:rPr>
                <w:rFonts w:ascii="宋体" w:eastAsia="宋体" w:hAnsi="宋体" w:cs="宋体"/>
                <w:color w:val="333333"/>
                <w:kern w:val="0"/>
                <w:sz w:val="22"/>
              </w:rPr>
              <w:t>。</w:t>
            </w:r>
          </w:p>
          <w:p w:rsidR="00036135" w:rsidRPr="001333BC" w:rsidRDefault="00036135" w:rsidP="004D147E">
            <w:pPr>
              <w:widowControl/>
              <w:spacing w:beforeLines="50" w:afterLines="50" w:line="480" w:lineRule="auto"/>
              <w:ind w:firstLine="440"/>
              <w:jc w:val="left"/>
              <w:rPr>
                <w:rFonts w:ascii="宋体" w:eastAsia="宋体" w:hAnsi="宋体" w:cs="宋体"/>
                <w:color w:val="333333"/>
                <w:kern w:val="0"/>
                <w:sz w:val="22"/>
              </w:rPr>
            </w:pPr>
            <w:r w:rsidRPr="001333BC">
              <w:rPr>
                <w:rFonts w:ascii="宋体" w:eastAsia="宋体" w:hAnsi="宋体" w:cs="宋体" w:hint="eastAsia"/>
                <w:color w:val="333333"/>
                <w:kern w:val="0"/>
                <w:sz w:val="22"/>
              </w:rPr>
              <w:lastRenderedPageBreak/>
              <w:t>3、</w:t>
            </w:r>
            <w:r w:rsidRPr="00A448EA">
              <w:rPr>
                <w:rFonts w:ascii="宋体" w:eastAsia="宋体" w:hAnsi="宋体" w:cs="宋体" w:hint="eastAsia"/>
                <w:b/>
                <w:color w:val="333333"/>
                <w:kern w:val="0"/>
                <w:sz w:val="30"/>
                <w:szCs w:val="30"/>
              </w:rPr>
              <w:t>认证通过的信息学院学生可获得4学分的创新学分。</w:t>
            </w:r>
          </w:p>
          <w:p w:rsidR="00036135" w:rsidRPr="001333BC" w:rsidRDefault="00036135" w:rsidP="004D147E">
            <w:pPr>
              <w:widowControl/>
              <w:spacing w:beforeLines="50" w:afterLines="50" w:line="480" w:lineRule="auto"/>
              <w:jc w:val="left"/>
              <w:rPr>
                <w:rFonts w:ascii="宋体" w:eastAsia="宋体" w:hAnsi="宋体" w:cs="宋体"/>
                <w:b/>
                <w:color w:val="333333"/>
                <w:kern w:val="0"/>
                <w:sz w:val="22"/>
              </w:rPr>
            </w:pPr>
            <w:r w:rsidRPr="001333BC">
              <w:rPr>
                <w:rFonts w:ascii="宋体" w:eastAsia="宋体" w:hAnsi="宋体" w:cs="宋体" w:hint="eastAsia"/>
                <w:b/>
                <w:color w:val="333333"/>
                <w:kern w:val="0"/>
                <w:sz w:val="22"/>
              </w:rPr>
              <w:t>三、费用及考试时间</w:t>
            </w:r>
          </w:p>
          <w:p w:rsidR="00036135" w:rsidRPr="001333BC" w:rsidRDefault="00036135" w:rsidP="004D147E">
            <w:pPr>
              <w:widowControl/>
              <w:spacing w:beforeLines="50" w:afterLines="50" w:line="480" w:lineRule="auto"/>
              <w:ind w:firstLine="465"/>
              <w:jc w:val="left"/>
              <w:rPr>
                <w:rFonts w:ascii="宋体" w:eastAsia="宋体" w:hAnsi="宋体" w:cs="宋体"/>
                <w:color w:val="333333"/>
                <w:kern w:val="0"/>
                <w:sz w:val="22"/>
              </w:rPr>
            </w:pPr>
            <w:r w:rsidRPr="001333BC">
              <w:rPr>
                <w:rFonts w:ascii="宋体" w:eastAsia="宋体" w:hAnsi="宋体" w:cs="宋体" w:hint="eastAsia"/>
                <w:color w:val="333333"/>
                <w:kern w:val="0"/>
                <w:sz w:val="22"/>
              </w:rPr>
              <w:t>1、考试认证费用：3</w:t>
            </w:r>
            <w:r w:rsidR="003D1682">
              <w:rPr>
                <w:rFonts w:ascii="宋体" w:eastAsia="宋体" w:hAnsi="宋体" w:cs="宋体" w:hint="eastAsia"/>
                <w:color w:val="333333"/>
                <w:kern w:val="0"/>
                <w:sz w:val="22"/>
              </w:rPr>
              <w:t>4</w:t>
            </w:r>
            <w:r w:rsidRPr="001333BC">
              <w:rPr>
                <w:rFonts w:ascii="宋体" w:eastAsia="宋体" w:hAnsi="宋体" w:cs="宋体" w:hint="eastAsia"/>
                <w:color w:val="333333"/>
                <w:kern w:val="0"/>
                <w:sz w:val="22"/>
              </w:rPr>
              <w:t>0元/人</w:t>
            </w:r>
          </w:p>
          <w:p w:rsidR="00607829" w:rsidRPr="00607829" w:rsidRDefault="00036135" w:rsidP="004D147E">
            <w:pPr>
              <w:widowControl/>
              <w:spacing w:beforeLines="50" w:afterLines="50" w:line="480" w:lineRule="auto"/>
              <w:ind w:firstLine="465"/>
              <w:jc w:val="left"/>
              <w:rPr>
                <w:rFonts w:ascii="宋体" w:eastAsia="宋体" w:hAnsi="宋体" w:cs="宋体"/>
                <w:color w:val="333333"/>
                <w:kern w:val="0"/>
                <w:sz w:val="22"/>
              </w:rPr>
            </w:pPr>
            <w:r w:rsidRPr="001333BC">
              <w:rPr>
                <w:rFonts w:ascii="宋体" w:eastAsia="宋体" w:hAnsi="宋体" w:cs="宋体" w:hint="eastAsia"/>
                <w:color w:val="333333"/>
                <w:kern w:val="0"/>
                <w:sz w:val="22"/>
              </w:rPr>
              <w:t>2、培训费用：1</w:t>
            </w:r>
            <w:r w:rsidR="003D1682">
              <w:rPr>
                <w:rFonts w:ascii="宋体" w:eastAsia="宋体" w:hAnsi="宋体" w:cs="宋体" w:hint="eastAsia"/>
                <w:color w:val="333333"/>
                <w:kern w:val="0"/>
                <w:sz w:val="22"/>
              </w:rPr>
              <w:t>28</w:t>
            </w:r>
            <w:r w:rsidRPr="001333BC">
              <w:rPr>
                <w:rFonts w:ascii="宋体" w:eastAsia="宋体" w:hAnsi="宋体" w:cs="宋体" w:hint="eastAsia"/>
                <w:color w:val="333333"/>
                <w:kern w:val="0"/>
                <w:sz w:val="22"/>
              </w:rPr>
              <w:t>0元/人</w:t>
            </w:r>
          </w:p>
          <w:p w:rsidR="00A448EA" w:rsidRPr="001333BC" w:rsidRDefault="00036135" w:rsidP="004D147E">
            <w:pPr>
              <w:widowControl/>
              <w:spacing w:beforeLines="50" w:afterLines="50" w:line="480" w:lineRule="auto"/>
              <w:ind w:firstLine="465"/>
              <w:jc w:val="left"/>
              <w:rPr>
                <w:rFonts w:ascii="宋体" w:eastAsia="宋体" w:hAnsi="宋体" w:cs="宋体"/>
                <w:color w:val="333333"/>
                <w:kern w:val="0"/>
                <w:sz w:val="22"/>
              </w:rPr>
            </w:pPr>
            <w:r w:rsidRPr="001333BC">
              <w:rPr>
                <w:rFonts w:ascii="宋体" w:eastAsia="宋体" w:hAnsi="宋体" w:cs="宋体" w:hint="eastAsia"/>
                <w:color w:val="333333"/>
                <w:kern w:val="0"/>
                <w:sz w:val="22"/>
              </w:rPr>
              <w:t>3、考试时间：</w:t>
            </w:r>
            <w:r w:rsidR="004D147E">
              <w:rPr>
                <w:rFonts w:ascii="宋体" w:eastAsia="宋体" w:hAnsi="宋体" w:cs="宋体" w:hint="eastAsia"/>
                <w:color w:val="333333"/>
                <w:kern w:val="0"/>
                <w:sz w:val="22"/>
              </w:rPr>
              <w:t>5</w:t>
            </w:r>
            <w:r w:rsidRPr="001333BC">
              <w:rPr>
                <w:rFonts w:ascii="宋体" w:eastAsia="宋体" w:hAnsi="宋体" w:cs="宋体" w:hint="eastAsia"/>
                <w:color w:val="333333"/>
                <w:kern w:val="0"/>
                <w:sz w:val="22"/>
              </w:rPr>
              <w:t>月</w:t>
            </w:r>
            <w:r w:rsidR="004D147E">
              <w:rPr>
                <w:rFonts w:ascii="宋体" w:eastAsia="宋体" w:hAnsi="宋体" w:cs="宋体" w:hint="eastAsia"/>
                <w:color w:val="333333"/>
                <w:kern w:val="0"/>
                <w:sz w:val="22"/>
              </w:rPr>
              <w:t>底</w:t>
            </w:r>
          </w:p>
          <w:p w:rsidR="001A3897" w:rsidRPr="001333BC" w:rsidRDefault="001A3897" w:rsidP="004D147E">
            <w:pPr>
              <w:widowControl/>
              <w:spacing w:beforeLines="50" w:afterLines="50" w:line="480" w:lineRule="auto"/>
              <w:jc w:val="left"/>
              <w:rPr>
                <w:rFonts w:ascii="宋体" w:eastAsia="宋体" w:hAnsi="宋体" w:cs="宋体"/>
                <w:b/>
                <w:color w:val="333333"/>
                <w:kern w:val="0"/>
                <w:sz w:val="22"/>
              </w:rPr>
            </w:pPr>
            <w:r w:rsidRPr="001333BC">
              <w:rPr>
                <w:rFonts w:ascii="宋体" w:eastAsia="宋体" w:hAnsi="宋体" w:cs="宋体"/>
                <w:b/>
                <w:color w:val="333333"/>
                <w:kern w:val="0"/>
                <w:sz w:val="22"/>
              </w:rPr>
              <w:t>四、报名联系方式</w:t>
            </w:r>
          </w:p>
          <w:p w:rsidR="001A3897" w:rsidRPr="001333BC" w:rsidRDefault="001A3897" w:rsidP="004D147E">
            <w:pPr>
              <w:widowControl/>
              <w:spacing w:beforeLines="50" w:afterLines="50" w:line="360" w:lineRule="auto"/>
              <w:jc w:val="left"/>
              <w:rPr>
                <w:rFonts w:ascii="宋体" w:eastAsia="宋体" w:hAnsi="宋体" w:cs="宋体"/>
                <w:color w:val="333333"/>
                <w:kern w:val="0"/>
                <w:sz w:val="22"/>
              </w:rPr>
            </w:pPr>
            <w:r w:rsidRPr="001333BC">
              <w:rPr>
                <w:rFonts w:ascii="宋体" w:eastAsia="宋体" w:hAnsi="宋体" w:cs="宋体"/>
                <w:color w:val="333333"/>
                <w:kern w:val="0"/>
                <w:sz w:val="22"/>
              </w:rPr>
              <w:t>【培训班名称】</w:t>
            </w:r>
            <w:r w:rsidR="00036135" w:rsidRPr="001333BC">
              <w:rPr>
                <w:rFonts w:ascii="宋体" w:eastAsia="宋体" w:hAnsi="宋体" w:cs="宋体" w:hint="eastAsia"/>
                <w:color w:val="333333"/>
                <w:kern w:val="0"/>
                <w:sz w:val="22"/>
              </w:rPr>
              <w:t>中国电子学会电子设计工程师第二期认证培训班</w:t>
            </w:r>
          </w:p>
          <w:p w:rsidR="001A3897" w:rsidRPr="001333BC" w:rsidRDefault="001A3897" w:rsidP="004D147E">
            <w:pPr>
              <w:widowControl/>
              <w:spacing w:beforeLines="50" w:afterLines="50" w:line="360" w:lineRule="auto"/>
              <w:jc w:val="left"/>
              <w:rPr>
                <w:rFonts w:ascii="宋体" w:eastAsia="宋体" w:hAnsi="宋体" w:cs="宋体"/>
                <w:color w:val="333333"/>
                <w:kern w:val="0"/>
                <w:sz w:val="22"/>
              </w:rPr>
            </w:pPr>
            <w:r w:rsidRPr="001333BC">
              <w:rPr>
                <w:rFonts w:ascii="宋体" w:eastAsia="宋体" w:hAnsi="宋体" w:cs="宋体"/>
                <w:color w:val="333333"/>
                <w:kern w:val="0"/>
                <w:sz w:val="22"/>
              </w:rPr>
              <w:t>【本班人数限额】30人</w:t>
            </w:r>
          </w:p>
          <w:p w:rsidR="001A3897" w:rsidRPr="001333BC" w:rsidRDefault="001A3897" w:rsidP="004D147E">
            <w:pPr>
              <w:widowControl/>
              <w:spacing w:beforeLines="50" w:afterLines="50" w:line="360" w:lineRule="auto"/>
              <w:jc w:val="left"/>
              <w:rPr>
                <w:rFonts w:ascii="宋体" w:eastAsia="宋体" w:hAnsi="宋体" w:cs="宋体"/>
                <w:color w:val="333333"/>
                <w:kern w:val="0"/>
                <w:sz w:val="22"/>
              </w:rPr>
            </w:pPr>
            <w:r w:rsidRPr="001333BC">
              <w:rPr>
                <w:rFonts w:ascii="宋体" w:eastAsia="宋体" w:hAnsi="宋体" w:cs="宋体"/>
                <w:color w:val="333333"/>
                <w:kern w:val="0"/>
                <w:sz w:val="22"/>
              </w:rPr>
              <w:t>【上课时间及方式】根据每个学生课程表时间，灵活安排周末上课。</w:t>
            </w:r>
          </w:p>
          <w:p w:rsidR="001A3897" w:rsidRPr="001333BC" w:rsidRDefault="00D41C1D" w:rsidP="004D147E">
            <w:pPr>
              <w:widowControl/>
              <w:spacing w:beforeLines="50" w:afterLines="50" w:line="360" w:lineRule="auto"/>
              <w:jc w:val="left"/>
              <w:rPr>
                <w:rFonts w:ascii="宋体" w:eastAsia="宋体" w:hAnsi="宋体" w:cs="宋体"/>
                <w:color w:val="333333"/>
                <w:kern w:val="0"/>
                <w:sz w:val="22"/>
              </w:rPr>
            </w:pPr>
            <w:r>
              <w:rPr>
                <w:rFonts w:ascii="宋体" w:eastAsia="宋体" w:hAnsi="宋体" w:cs="宋体"/>
                <w:color w:val="333333"/>
                <w:kern w:val="0"/>
                <w:sz w:val="22"/>
              </w:rPr>
              <w:t>【咨询</w:t>
            </w:r>
            <w:r w:rsidR="001A3897" w:rsidRPr="001333BC">
              <w:rPr>
                <w:rFonts w:ascii="宋体" w:eastAsia="宋体" w:hAnsi="宋体" w:cs="宋体"/>
                <w:color w:val="333333"/>
                <w:kern w:val="0"/>
                <w:sz w:val="22"/>
              </w:rPr>
              <w:t>地点及电话】</w:t>
            </w:r>
            <w:r w:rsidR="004D147E">
              <w:rPr>
                <w:rFonts w:ascii="宋体" w:eastAsia="宋体" w:hAnsi="宋体" w:cs="宋体" w:hint="eastAsia"/>
                <w:color w:val="333333"/>
                <w:kern w:val="0"/>
                <w:sz w:val="22"/>
              </w:rPr>
              <w:t>精工楼</w:t>
            </w:r>
            <w:r w:rsidR="00036135" w:rsidRPr="001333BC">
              <w:rPr>
                <w:rFonts w:ascii="宋体" w:eastAsia="宋体" w:hAnsi="宋体" w:cs="宋体" w:hint="eastAsia"/>
                <w:color w:val="333333"/>
                <w:kern w:val="0"/>
                <w:sz w:val="22"/>
              </w:rPr>
              <w:t>JB215</w:t>
            </w:r>
            <w:r w:rsidR="00036135" w:rsidRPr="001333BC">
              <w:rPr>
                <w:rFonts w:ascii="宋体" w:eastAsia="宋体" w:hAnsi="宋体" w:cs="宋体"/>
                <w:color w:val="333333"/>
                <w:kern w:val="0"/>
                <w:sz w:val="22"/>
              </w:rPr>
              <w:t>   0756-362</w:t>
            </w:r>
            <w:r w:rsidR="00036135" w:rsidRPr="001333BC">
              <w:rPr>
                <w:rFonts w:ascii="宋体" w:eastAsia="宋体" w:hAnsi="宋体" w:cs="宋体" w:hint="eastAsia"/>
                <w:color w:val="333333"/>
                <w:kern w:val="0"/>
                <w:sz w:val="22"/>
              </w:rPr>
              <w:t>2347</w:t>
            </w:r>
          </w:p>
          <w:p w:rsidR="001A3897" w:rsidRPr="001333BC" w:rsidRDefault="001A3897" w:rsidP="004D147E">
            <w:pPr>
              <w:widowControl/>
              <w:spacing w:beforeLines="50" w:afterLines="50" w:line="360" w:lineRule="auto"/>
              <w:jc w:val="left"/>
              <w:rPr>
                <w:rFonts w:ascii="宋体" w:eastAsia="宋体" w:hAnsi="宋体" w:cs="宋体"/>
                <w:color w:val="333333"/>
                <w:kern w:val="0"/>
                <w:sz w:val="22"/>
              </w:rPr>
            </w:pPr>
            <w:r w:rsidRPr="001333BC">
              <w:rPr>
                <w:rFonts w:ascii="宋体" w:eastAsia="宋体" w:hAnsi="宋体" w:cs="宋体"/>
                <w:color w:val="333333"/>
                <w:kern w:val="0"/>
                <w:sz w:val="22"/>
              </w:rPr>
              <w:t>【报名</w:t>
            </w:r>
            <w:r w:rsidR="00587734">
              <w:rPr>
                <w:rFonts w:ascii="宋体" w:eastAsia="宋体" w:hAnsi="宋体" w:cs="宋体" w:hint="eastAsia"/>
                <w:color w:val="333333"/>
                <w:kern w:val="0"/>
                <w:sz w:val="22"/>
              </w:rPr>
              <w:t>地点</w:t>
            </w:r>
            <w:r w:rsidRPr="001333BC">
              <w:rPr>
                <w:rFonts w:ascii="宋体" w:eastAsia="宋体" w:hAnsi="宋体" w:cs="宋体"/>
                <w:color w:val="333333"/>
                <w:kern w:val="0"/>
                <w:sz w:val="22"/>
              </w:rPr>
              <w:t>】</w:t>
            </w:r>
            <w:r w:rsidR="00607829">
              <w:rPr>
                <w:rFonts w:ascii="宋体" w:eastAsia="宋体" w:hAnsi="宋体" w:cs="宋体" w:hint="eastAsia"/>
                <w:color w:val="333333"/>
                <w:kern w:val="0"/>
                <w:sz w:val="22"/>
              </w:rPr>
              <w:t>知行楼ZB210</w:t>
            </w:r>
            <w:r w:rsidRPr="001333BC">
              <w:rPr>
                <w:rFonts w:ascii="宋体" w:eastAsia="宋体" w:hAnsi="宋体" w:cs="宋体"/>
                <w:color w:val="333333"/>
                <w:kern w:val="0"/>
                <w:sz w:val="22"/>
              </w:rPr>
              <w:t> </w:t>
            </w:r>
            <w:r w:rsidR="00607829">
              <w:rPr>
                <w:rFonts w:ascii="宋体" w:eastAsia="宋体" w:hAnsi="宋体" w:cs="宋体" w:hint="eastAsia"/>
                <w:color w:val="333333"/>
                <w:kern w:val="0"/>
                <w:sz w:val="22"/>
              </w:rPr>
              <w:t>向</w:t>
            </w:r>
            <w:r w:rsidRPr="001333BC">
              <w:rPr>
                <w:rFonts w:ascii="宋体" w:eastAsia="宋体" w:hAnsi="宋体" w:cs="宋体"/>
                <w:color w:val="333333"/>
                <w:kern w:val="0"/>
                <w:sz w:val="22"/>
              </w:rPr>
              <w:t>老师</w:t>
            </w:r>
            <w:r w:rsidR="00607829">
              <w:rPr>
                <w:rFonts w:ascii="宋体" w:eastAsia="宋体" w:hAnsi="宋体" w:cs="宋体" w:hint="eastAsia"/>
                <w:color w:val="333333"/>
                <w:kern w:val="0"/>
                <w:sz w:val="22"/>
              </w:rPr>
              <w:t>15919150010</w:t>
            </w:r>
            <w:r w:rsidR="00036135" w:rsidRPr="001333BC">
              <w:rPr>
                <w:rFonts w:ascii="宋体" w:eastAsia="宋体" w:hAnsi="宋体" w:cs="宋体" w:hint="eastAsia"/>
                <w:color w:val="333333"/>
                <w:kern w:val="0"/>
                <w:sz w:val="22"/>
              </w:rPr>
              <w:t>（6</w:t>
            </w:r>
            <w:r w:rsidR="00607829">
              <w:rPr>
                <w:rFonts w:ascii="宋体" w:eastAsia="宋体" w:hAnsi="宋体" w:cs="宋体" w:hint="eastAsia"/>
                <w:color w:val="333333"/>
                <w:kern w:val="0"/>
                <w:sz w:val="22"/>
              </w:rPr>
              <w:t>60010</w:t>
            </w:r>
            <w:r w:rsidR="00036135" w:rsidRPr="001333BC">
              <w:rPr>
                <w:rFonts w:ascii="宋体" w:eastAsia="宋体" w:hAnsi="宋体" w:cs="宋体" w:hint="eastAsia"/>
                <w:color w:val="333333"/>
                <w:kern w:val="0"/>
                <w:sz w:val="22"/>
              </w:rPr>
              <w:t>）</w:t>
            </w:r>
          </w:p>
          <w:p w:rsidR="001A3897" w:rsidRDefault="001A3897" w:rsidP="004D147E">
            <w:pPr>
              <w:widowControl/>
              <w:spacing w:beforeLines="50" w:afterLines="50" w:line="360" w:lineRule="auto"/>
              <w:jc w:val="left"/>
              <w:rPr>
                <w:rFonts w:ascii="宋体" w:eastAsia="宋体" w:hAnsi="宋体" w:cs="宋体"/>
                <w:color w:val="333333"/>
                <w:kern w:val="0"/>
                <w:sz w:val="22"/>
              </w:rPr>
            </w:pPr>
            <w:r w:rsidRPr="001333BC">
              <w:rPr>
                <w:rFonts w:ascii="宋体" w:eastAsia="宋体" w:hAnsi="宋体" w:cs="宋体"/>
                <w:color w:val="333333"/>
                <w:kern w:val="0"/>
                <w:sz w:val="22"/>
              </w:rPr>
              <w:t>【报名起止日期】即日起至20</w:t>
            </w:r>
            <w:r w:rsidR="004D147E">
              <w:rPr>
                <w:rFonts w:ascii="宋体" w:eastAsia="宋体" w:hAnsi="宋体" w:cs="宋体" w:hint="eastAsia"/>
                <w:color w:val="333333"/>
                <w:kern w:val="0"/>
                <w:sz w:val="22"/>
              </w:rPr>
              <w:t>15</w:t>
            </w:r>
            <w:r w:rsidRPr="001333BC">
              <w:rPr>
                <w:rFonts w:ascii="宋体" w:eastAsia="宋体" w:hAnsi="宋体" w:cs="宋体"/>
                <w:color w:val="333333"/>
                <w:kern w:val="0"/>
                <w:sz w:val="22"/>
              </w:rPr>
              <w:t>年</w:t>
            </w:r>
            <w:r w:rsidR="004D147E">
              <w:rPr>
                <w:rFonts w:ascii="宋体" w:eastAsia="宋体" w:hAnsi="宋体" w:cs="宋体" w:hint="eastAsia"/>
                <w:color w:val="333333"/>
                <w:kern w:val="0"/>
                <w:sz w:val="22"/>
              </w:rPr>
              <w:t>4</w:t>
            </w:r>
            <w:r w:rsidRPr="001333BC">
              <w:rPr>
                <w:rFonts w:ascii="宋体" w:eastAsia="宋体" w:hAnsi="宋体" w:cs="宋体"/>
                <w:color w:val="333333"/>
                <w:kern w:val="0"/>
                <w:sz w:val="22"/>
              </w:rPr>
              <w:t>月</w:t>
            </w:r>
            <w:r w:rsidR="004D147E">
              <w:rPr>
                <w:rFonts w:ascii="宋体" w:eastAsia="宋体" w:hAnsi="宋体" w:cs="宋体" w:hint="eastAsia"/>
                <w:color w:val="333333"/>
                <w:kern w:val="0"/>
                <w:sz w:val="22"/>
              </w:rPr>
              <w:t>1</w:t>
            </w:r>
            <w:r w:rsidRPr="001333BC">
              <w:rPr>
                <w:rFonts w:ascii="宋体" w:eastAsia="宋体" w:hAnsi="宋体" w:cs="宋体"/>
                <w:color w:val="333333"/>
                <w:kern w:val="0"/>
                <w:sz w:val="22"/>
              </w:rPr>
              <w:t>0日（超过本次报名时间者排至下一期培训班缴费学习）</w:t>
            </w:r>
            <w:r w:rsidR="007A7854">
              <w:rPr>
                <w:rFonts w:ascii="宋体" w:eastAsia="宋体" w:hAnsi="宋体" w:cs="宋体" w:hint="eastAsia"/>
                <w:color w:val="333333"/>
                <w:kern w:val="0"/>
                <w:sz w:val="22"/>
              </w:rPr>
              <w:t xml:space="preserve">                      </w:t>
            </w:r>
          </w:p>
          <w:p w:rsidR="00D41C1D" w:rsidRPr="001A3897" w:rsidRDefault="00D41C1D" w:rsidP="004D147E">
            <w:pPr>
              <w:widowControl/>
              <w:spacing w:beforeLines="50" w:afterLines="50" w:line="360" w:lineRule="auto"/>
              <w:jc w:val="left"/>
              <w:rPr>
                <w:rFonts w:ascii="宋体" w:eastAsia="宋体" w:hAnsi="宋体" w:cs="宋体"/>
                <w:color w:val="333333"/>
                <w:kern w:val="0"/>
                <w:sz w:val="24"/>
                <w:szCs w:val="24"/>
              </w:rPr>
            </w:pPr>
            <w:r w:rsidRPr="001333BC">
              <w:rPr>
                <w:rFonts w:ascii="宋体" w:eastAsia="宋体" w:hAnsi="宋体" w:cs="宋体"/>
                <w:color w:val="333333"/>
                <w:kern w:val="0"/>
                <w:sz w:val="22"/>
              </w:rPr>
              <w:t>【报名</w:t>
            </w:r>
            <w:r>
              <w:rPr>
                <w:rFonts w:ascii="宋体" w:eastAsia="宋体" w:hAnsi="宋体" w:cs="宋体" w:hint="eastAsia"/>
                <w:color w:val="333333"/>
                <w:kern w:val="0"/>
                <w:sz w:val="22"/>
              </w:rPr>
              <w:t>所需材料</w:t>
            </w:r>
            <w:r w:rsidRPr="001333BC">
              <w:rPr>
                <w:rFonts w:ascii="宋体" w:eastAsia="宋体" w:hAnsi="宋体" w:cs="宋体"/>
                <w:color w:val="333333"/>
                <w:kern w:val="0"/>
                <w:sz w:val="22"/>
              </w:rPr>
              <w:t>】</w:t>
            </w:r>
            <w:r>
              <w:rPr>
                <w:rFonts w:ascii="宋体" w:eastAsia="宋体" w:hAnsi="宋体" w:cs="宋体" w:hint="eastAsia"/>
                <w:color w:val="333333"/>
                <w:kern w:val="0"/>
                <w:sz w:val="22"/>
              </w:rPr>
              <w:t xml:space="preserve"> 1）1张大一寸蓝底照片；2）</w:t>
            </w:r>
            <w:r w:rsidR="00A448EA">
              <w:rPr>
                <w:rFonts w:ascii="宋体" w:eastAsia="宋体" w:hAnsi="宋体" w:cs="宋体" w:hint="eastAsia"/>
                <w:color w:val="333333"/>
                <w:kern w:val="0"/>
                <w:sz w:val="22"/>
              </w:rPr>
              <w:t>纸质报名表交到</w:t>
            </w:r>
            <w:proofErr w:type="gramStart"/>
            <w:r w:rsidR="00A448EA">
              <w:rPr>
                <w:rFonts w:ascii="宋体" w:eastAsia="宋体" w:hAnsi="宋体" w:cs="宋体" w:hint="eastAsia"/>
                <w:color w:val="333333"/>
                <w:kern w:val="0"/>
                <w:sz w:val="22"/>
              </w:rPr>
              <w:t>知行楼</w:t>
            </w:r>
            <w:proofErr w:type="gramEnd"/>
            <w:r w:rsidR="00A448EA">
              <w:rPr>
                <w:rFonts w:ascii="宋体" w:eastAsia="宋体" w:hAnsi="宋体" w:cs="宋体" w:hint="eastAsia"/>
                <w:color w:val="333333"/>
                <w:kern w:val="0"/>
                <w:sz w:val="22"/>
              </w:rPr>
              <w:t>ZB210</w:t>
            </w:r>
            <w:r>
              <w:rPr>
                <w:rFonts w:ascii="宋体" w:eastAsia="宋体" w:hAnsi="宋体" w:cs="宋体" w:hint="eastAsia"/>
                <w:color w:val="333333"/>
                <w:kern w:val="0"/>
                <w:sz w:val="22"/>
              </w:rPr>
              <w:t>电子报名表发至邮箱：371846675@qq.com;</w:t>
            </w:r>
          </w:p>
        </w:tc>
      </w:tr>
    </w:tbl>
    <w:p w:rsidR="0055694E" w:rsidRPr="001A3897" w:rsidRDefault="0055694E" w:rsidP="004D147E"/>
    <w:sectPr w:rsidR="0055694E" w:rsidRPr="001A3897" w:rsidSect="00556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83C" w:rsidRDefault="00EB083C" w:rsidP="001333BC">
      <w:r>
        <w:separator/>
      </w:r>
    </w:p>
  </w:endnote>
  <w:endnote w:type="continuationSeparator" w:id="0">
    <w:p w:rsidR="00EB083C" w:rsidRDefault="00EB083C" w:rsidP="001333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83C" w:rsidRDefault="00EB083C" w:rsidP="001333BC">
      <w:r>
        <w:separator/>
      </w:r>
    </w:p>
  </w:footnote>
  <w:footnote w:type="continuationSeparator" w:id="0">
    <w:p w:rsidR="00EB083C" w:rsidRDefault="00EB083C" w:rsidP="001333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3897"/>
    <w:rsid w:val="000040AD"/>
    <w:rsid w:val="000145B8"/>
    <w:rsid w:val="00023DAE"/>
    <w:rsid w:val="00027622"/>
    <w:rsid w:val="00034621"/>
    <w:rsid w:val="00036135"/>
    <w:rsid w:val="000402AC"/>
    <w:rsid w:val="000432A9"/>
    <w:rsid w:val="000552DD"/>
    <w:rsid w:val="00060928"/>
    <w:rsid w:val="00076B83"/>
    <w:rsid w:val="00080A79"/>
    <w:rsid w:val="000A2266"/>
    <w:rsid w:val="000A5785"/>
    <w:rsid w:val="000B3891"/>
    <w:rsid w:val="000F3F18"/>
    <w:rsid w:val="0010690B"/>
    <w:rsid w:val="0012301D"/>
    <w:rsid w:val="00123CBC"/>
    <w:rsid w:val="001333BC"/>
    <w:rsid w:val="00151C34"/>
    <w:rsid w:val="00165788"/>
    <w:rsid w:val="00170144"/>
    <w:rsid w:val="001722AB"/>
    <w:rsid w:val="00190EC0"/>
    <w:rsid w:val="00197251"/>
    <w:rsid w:val="001A26DD"/>
    <w:rsid w:val="001A3897"/>
    <w:rsid w:val="001A391B"/>
    <w:rsid w:val="001B358A"/>
    <w:rsid w:val="001F10D0"/>
    <w:rsid w:val="002016CA"/>
    <w:rsid w:val="002016F3"/>
    <w:rsid w:val="002049B5"/>
    <w:rsid w:val="002265AA"/>
    <w:rsid w:val="00280009"/>
    <w:rsid w:val="002A0A44"/>
    <w:rsid w:val="002B1DE8"/>
    <w:rsid w:val="002B4A21"/>
    <w:rsid w:val="002C0C21"/>
    <w:rsid w:val="00365CAA"/>
    <w:rsid w:val="003720A7"/>
    <w:rsid w:val="00394A88"/>
    <w:rsid w:val="003978F4"/>
    <w:rsid w:val="003B655A"/>
    <w:rsid w:val="003D1682"/>
    <w:rsid w:val="003E12DC"/>
    <w:rsid w:val="00404D56"/>
    <w:rsid w:val="00427F2C"/>
    <w:rsid w:val="00450912"/>
    <w:rsid w:val="00452A91"/>
    <w:rsid w:val="00470E64"/>
    <w:rsid w:val="0048434C"/>
    <w:rsid w:val="00484940"/>
    <w:rsid w:val="004A0D9C"/>
    <w:rsid w:val="004D147E"/>
    <w:rsid w:val="004D2098"/>
    <w:rsid w:val="004D6507"/>
    <w:rsid w:val="004E2D59"/>
    <w:rsid w:val="004F16EB"/>
    <w:rsid w:val="00523F3C"/>
    <w:rsid w:val="00531A20"/>
    <w:rsid w:val="0055077D"/>
    <w:rsid w:val="005534FB"/>
    <w:rsid w:val="0055694E"/>
    <w:rsid w:val="005601BA"/>
    <w:rsid w:val="00583365"/>
    <w:rsid w:val="00584C7E"/>
    <w:rsid w:val="00587734"/>
    <w:rsid w:val="005A79F7"/>
    <w:rsid w:val="005B2B6D"/>
    <w:rsid w:val="005D03C9"/>
    <w:rsid w:val="005F7A6D"/>
    <w:rsid w:val="00607829"/>
    <w:rsid w:val="006138B2"/>
    <w:rsid w:val="00665DEE"/>
    <w:rsid w:val="006A173F"/>
    <w:rsid w:val="006A5D22"/>
    <w:rsid w:val="006D7F37"/>
    <w:rsid w:val="006E07D4"/>
    <w:rsid w:val="006E7923"/>
    <w:rsid w:val="00723E76"/>
    <w:rsid w:val="00725C77"/>
    <w:rsid w:val="00745441"/>
    <w:rsid w:val="00757DD8"/>
    <w:rsid w:val="00761A8E"/>
    <w:rsid w:val="0076242E"/>
    <w:rsid w:val="00782018"/>
    <w:rsid w:val="007948AF"/>
    <w:rsid w:val="0079554E"/>
    <w:rsid w:val="007A0D32"/>
    <w:rsid w:val="007A2C5E"/>
    <w:rsid w:val="007A7854"/>
    <w:rsid w:val="007B0970"/>
    <w:rsid w:val="007B5F22"/>
    <w:rsid w:val="007B5FA7"/>
    <w:rsid w:val="007C2841"/>
    <w:rsid w:val="007D72A4"/>
    <w:rsid w:val="007D77D1"/>
    <w:rsid w:val="007E29F0"/>
    <w:rsid w:val="007E5912"/>
    <w:rsid w:val="007E650E"/>
    <w:rsid w:val="007F4F72"/>
    <w:rsid w:val="00800C21"/>
    <w:rsid w:val="00823ED1"/>
    <w:rsid w:val="0083219E"/>
    <w:rsid w:val="00843BBE"/>
    <w:rsid w:val="00852859"/>
    <w:rsid w:val="00853F08"/>
    <w:rsid w:val="00860DA8"/>
    <w:rsid w:val="0086337D"/>
    <w:rsid w:val="00866420"/>
    <w:rsid w:val="00880D6E"/>
    <w:rsid w:val="00885CE9"/>
    <w:rsid w:val="008A0DD3"/>
    <w:rsid w:val="008A6E70"/>
    <w:rsid w:val="008C113A"/>
    <w:rsid w:val="008D47DE"/>
    <w:rsid w:val="008E3D5B"/>
    <w:rsid w:val="008F2C7B"/>
    <w:rsid w:val="008F5B8E"/>
    <w:rsid w:val="00920522"/>
    <w:rsid w:val="00925D79"/>
    <w:rsid w:val="0093200E"/>
    <w:rsid w:val="00933CD1"/>
    <w:rsid w:val="0094086E"/>
    <w:rsid w:val="00941FAF"/>
    <w:rsid w:val="00967FB0"/>
    <w:rsid w:val="0099310C"/>
    <w:rsid w:val="009A303D"/>
    <w:rsid w:val="009A4F61"/>
    <w:rsid w:val="009E5672"/>
    <w:rsid w:val="009F08B8"/>
    <w:rsid w:val="009F0C74"/>
    <w:rsid w:val="009F1175"/>
    <w:rsid w:val="00A10DB7"/>
    <w:rsid w:val="00A1379E"/>
    <w:rsid w:val="00A1732B"/>
    <w:rsid w:val="00A22EAB"/>
    <w:rsid w:val="00A34533"/>
    <w:rsid w:val="00A4247E"/>
    <w:rsid w:val="00A448EA"/>
    <w:rsid w:val="00A4532F"/>
    <w:rsid w:val="00A757A7"/>
    <w:rsid w:val="00A810C7"/>
    <w:rsid w:val="00A87E4B"/>
    <w:rsid w:val="00A921C4"/>
    <w:rsid w:val="00AD2FB9"/>
    <w:rsid w:val="00B02A2E"/>
    <w:rsid w:val="00B457B3"/>
    <w:rsid w:val="00B579F4"/>
    <w:rsid w:val="00B74125"/>
    <w:rsid w:val="00B76756"/>
    <w:rsid w:val="00BB348C"/>
    <w:rsid w:val="00BC3C6F"/>
    <w:rsid w:val="00BC442E"/>
    <w:rsid w:val="00C057FD"/>
    <w:rsid w:val="00C12982"/>
    <w:rsid w:val="00C20A4C"/>
    <w:rsid w:val="00C64E4F"/>
    <w:rsid w:val="00C72354"/>
    <w:rsid w:val="00CA4DE7"/>
    <w:rsid w:val="00CC410D"/>
    <w:rsid w:val="00CD7133"/>
    <w:rsid w:val="00D1258E"/>
    <w:rsid w:val="00D14F75"/>
    <w:rsid w:val="00D26635"/>
    <w:rsid w:val="00D31E1A"/>
    <w:rsid w:val="00D332CC"/>
    <w:rsid w:val="00D33891"/>
    <w:rsid w:val="00D33A4B"/>
    <w:rsid w:val="00D4156F"/>
    <w:rsid w:val="00D41C1D"/>
    <w:rsid w:val="00D5242A"/>
    <w:rsid w:val="00D82DB6"/>
    <w:rsid w:val="00D85283"/>
    <w:rsid w:val="00D9186E"/>
    <w:rsid w:val="00DA311E"/>
    <w:rsid w:val="00DA5ACA"/>
    <w:rsid w:val="00DB5EAB"/>
    <w:rsid w:val="00DC1B8B"/>
    <w:rsid w:val="00DC2C79"/>
    <w:rsid w:val="00DC30B4"/>
    <w:rsid w:val="00DE25CD"/>
    <w:rsid w:val="00DF6054"/>
    <w:rsid w:val="00E05565"/>
    <w:rsid w:val="00E10C4C"/>
    <w:rsid w:val="00E32D80"/>
    <w:rsid w:val="00E354A9"/>
    <w:rsid w:val="00E358C2"/>
    <w:rsid w:val="00E37278"/>
    <w:rsid w:val="00E57550"/>
    <w:rsid w:val="00E66C60"/>
    <w:rsid w:val="00E877A1"/>
    <w:rsid w:val="00EB083C"/>
    <w:rsid w:val="00EC3960"/>
    <w:rsid w:val="00EF0353"/>
    <w:rsid w:val="00F0271C"/>
    <w:rsid w:val="00F0313A"/>
    <w:rsid w:val="00F05174"/>
    <w:rsid w:val="00F13D9E"/>
    <w:rsid w:val="00F411F5"/>
    <w:rsid w:val="00F457D2"/>
    <w:rsid w:val="00F53E5D"/>
    <w:rsid w:val="00F5401D"/>
    <w:rsid w:val="00F60F9F"/>
    <w:rsid w:val="00F94301"/>
    <w:rsid w:val="00FC18CE"/>
    <w:rsid w:val="00FC1DB8"/>
    <w:rsid w:val="00FC1E41"/>
    <w:rsid w:val="00FE0ADE"/>
    <w:rsid w:val="00FF6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3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33BC"/>
    <w:rPr>
      <w:sz w:val="18"/>
      <w:szCs w:val="18"/>
    </w:rPr>
  </w:style>
  <w:style w:type="paragraph" w:styleId="a4">
    <w:name w:val="footer"/>
    <w:basedOn w:val="a"/>
    <w:link w:val="Char0"/>
    <w:uiPriority w:val="99"/>
    <w:semiHidden/>
    <w:unhideWhenUsed/>
    <w:rsid w:val="001333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33BC"/>
    <w:rPr>
      <w:sz w:val="18"/>
      <w:szCs w:val="18"/>
    </w:rPr>
  </w:style>
  <w:style w:type="paragraph" w:styleId="a5">
    <w:name w:val="Balloon Text"/>
    <w:basedOn w:val="a"/>
    <w:link w:val="Char1"/>
    <w:uiPriority w:val="99"/>
    <w:semiHidden/>
    <w:unhideWhenUsed/>
    <w:rsid w:val="00BB348C"/>
    <w:rPr>
      <w:sz w:val="18"/>
      <w:szCs w:val="18"/>
    </w:rPr>
  </w:style>
  <w:style w:type="character" w:customStyle="1" w:styleId="Char1">
    <w:name w:val="批注框文本 Char"/>
    <w:basedOn w:val="a0"/>
    <w:link w:val="a5"/>
    <w:uiPriority w:val="99"/>
    <w:semiHidden/>
    <w:rsid w:val="00BB348C"/>
    <w:rPr>
      <w:sz w:val="18"/>
      <w:szCs w:val="18"/>
    </w:rPr>
  </w:style>
  <w:style w:type="character" w:styleId="a6">
    <w:name w:val="Hyperlink"/>
    <w:basedOn w:val="a0"/>
    <w:uiPriority w:val="99"/>
    <w:unhideWhenUsed/>
    <w:rsid w:val="00A448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2012656">
      <w:bodyDiv w:val="1"/>
      <w:marLeft w:val="0"/>
      <w:marRight w:val="0"/>
      <w:marTop w:val="0"/>
      <w:marBottom w:val="0"/>
      <w:divBdr>
        <w:top w:val="none" w:sz="0" w:space="0" w:color="auto"/>
        <w:left w:val="none" w:sz="0" w:space="0" w:color="auto"/>
        <w:bottom w:val="none" w:sz="0" w:space="0" w:color="auto"/>
        <w:right w:val="none" w:sz="0" w:space="0" w:color="auto"/>
      </w:divBdr>
      <w:divsChild>
        <w:div w:id="1629623497">
          <w:marLeft w:val="0"/>
          <w:marRight w:val="0"/>
          <w:marTop w:val="0"/>
          <w:marBottom w:val="0"/>
          <w:divBdr>
            <w:top w:val="none" w:sz="0" w:space="0" w:color="auto"/>
            <w:left w:val="none" w:sz="0" w:space="0" w:color="auto"/>
            <w:bottom w:val="none" w:sz="0" w:space="0" w:color="auto"/>
            <w:right w:val="none" w:sz="0" w:space="0" w:color="auto"/>
          </w:divBdr>
          <w:divsChild>
            <w:div w:id="288098127">
              <w:marLeft w:val="0"/>
              <w:marRight w:val="0"/>
              <w:marTop w:val="0"/>
              <w:marBottom w:val="0"/>
              <w:divBdr>
                <w:top w:val="none" w:sz="0" w:space="0" w:color="auto"/>
                <w:left w:val="none" w:sz="0" w:space="0" w:color="auto"/>
                <w:bottom w:val="none" w:sz="0" w:space="0" w:color="auto"/>
                <w:right w:val="none" w:sz="0" w:space="0" w:color="auto"/>
              </w:divBdr>
              <w:divsChild>
                <w:div w:id="1256793094">
                  <w:marLeft w:val="0"/>
                  <w:marRight w:val="0"/>
                  <w:marTop w:val="150"/>
                  <w:marBottom w:val="0"/>
                  <w:divBdr>
                    <w:top w:val="none" w:sz="0" w:space="0" w:color="auto"/>
                    <w:left w:val="none" w:sz="0" w:space="0" w:color="auto"/>
                    <w:bottom w:val="none" w:sz="0" w:space="0" w:color="auto"/>
                    <w:right w:val="none" w:sz="0" w:space="0" w:color="auto"/>
                  </w:divBdr>
                  <w:divsChild>
                    <w:div w:id="1498106502">
                      <w:marLeft w:val="0"/>
                      <w:marRight w:val="0"/>
                      <w:marTop w:val="0"/>
                      <w:marBottom w:val="0"/>
                      <w:divBdr>
                        <w:top w:val="none" w:sz="0" w:space="0" w:color="auto"/>
                        <w:left w:val="none" w:sz="0" w:space="0" w:color="auto"/>
                        <w:bottom w:val="none" w:sz="0" w:space="0" w:color="auto"/>
                        <w:right w:val="none" w:sz="0" w:space="0" w:color="auto"/>
                      </w:divBdr>
                    </w:div>
                    <w:div w:id="518742907">
                      <w:marLeft w:val="0"/>
                      <w:marRight w:val="0"/>
                      <w:marTop w:val="0"/>
                      <w:marBottom w:val="0"/>
                      <w:divBdr>
                        <w:top w:val="none" w:sz="0" w:space="0" w:color="auto"/>
                        <w:left w:val="none" w:sz="0" w:space="0" w:color="auto"/>
                        <w:bottom w:val="none" w:sz="0" w:space="0" w:color="auto"/>
                        <w:right w:val="none" w:sz="0" w:space="0" w:color="auto"/>
                      </w:divBdr>
                    </w:div>
                    <w:div w:id="231425215">
                      <w:marLeft w:val="0"/>
                      <w:marRight w:val="0"/>
                      <w:marTop w:val="0"/>
                      <w:marBottom w:val="0"/>
                      <w:divBdr>
                        <w:top w:val="none" w:sz="0" w:space="0" w:color="auto"/>
                        <w:left w:val="none" w:sz="0" w:space="0" w:color="auto"/>
                        <w:bottom w:val="none" w:sz="0" w:space="0" w:color="auto"/>
                        <w:right w:val="none" w:sz="0" w:space="0" w:color="auto"/>
                      </w:divBdr>
                    </w:div>
                    <w:div w:id="1700163577">
                      <w:marLeft w:val="0"/>
                      <w:marRight w:val="0"/>
                      <w:marTop w:val="0"/>
                      <w:marBottom w:val="0"/>
                      <w:divBdr>
                        <w:top w:val="none" w:sz="0" w:space="0" w:color="auto"/>
                        <w:left w:val="none" w:sz="0" w:space="0" w:color="auto"/>
                        <w:bottom w:val="none" w:sz="0" w:space="0" w:color="auto"/>
                        <w:right w:val="none" w:sz="0" w:space="0" w:color="auto"/>
                      </w:divBdr>
                    </w:div>
                    <w:div w:id="1304118784">
                      <w:marLeft w:val="0"/>
                      <w:marRight w:val="0"/>
                      <w:marTop w:val="0"/>
                      <w:marBottom w:val="0"/>
                      <w:divBdr>
                        <w:top w:val="none" w:sz="0" w:space="0" w:color="auto"/>
                        <w:left w:val="none" w:sz="0" w:space="0" w:color="auto"/>
                        <w:bottom w:val="none" w:sz="0" w:space="0" w:color="auto"/>
                        <w:right w:val="none" w:sz="0" w:space="0" w:color="auto"/>
                      </w:divBdr>
                    </w:div>
                    <w:div w:id="347369071">
                      <w:marLeft w:val="0"/>
                      <w:marRight w:val="0"/>
                      <w:marTop w:val="0"/>
                      <w:marBottom w:val="0"/>
                      <w:divBdr>
                        <w:top w:val="none" w:sz="0" w:space="0" w:color="auto"/>
                        <w:left w:val="none" w:sz="0" w:space="0" w:color="auto"/>
                        <w:bottom w:val="none" w:sz="0" w:space="0" w:color="auto"/>
                        <w:right w:val="none" w:sz="0" w:space="0" w:color="auto"/>
                      </w:divBdr>
                    </w:div>
                    <w:div w:id="1250847156">
                      <w:marLeft w:val="0"/>
                      <w:marRight w:val="0"/>
                      <w:marTop w:val="0"/>
                      <w:marBottom w:val="0"/>
                      <w:divBdr>
                        <w:top w:val="none" w:sz="0" w:space="0" w:color="auto"/>
                        <w:left w:val="none" w:sz="0" w:space="0" w:color="auto"/>
                        <w:bottom w:val="none" w:sz="0" w:space="0" w:color="auto"/>
                        <w:right w:val="none" w:sz="0" w:space="0" w:color="auto"/>
                      </w:divBdr>
                    </w:div>
                    <w:div w:id="1133594396">
                      <w:marLeft w:val="0"/>
                      <w:marRight w:val="0"/>
                      <w:marTop w:val="0"/>
                      <w:marBottom w:val="0"/>
                      <w:divBdr>
                        <w:top w:val="none" w:sz="0" w:space="0" w:color="auto"/>
                        <w:left w:val="none" w:sz="0" w:space="0" w:color="auto"/>
                        <w:bottom w:val="none" w:sz="0" w:space="0" w:color="auto"/>
                        <w:right w:val="none" w:sz="0" w:space="0" w:color="auto"/>
                      </w:divBdr>
                    </w:div>
                    <w:div w:id="259029174">
                      <w:marLeft w:val="0"/>
                      <w:marRight w:val="0"/>
                      <w:marTop w:val="0"/>
                      <w:marBottom w:val="0"/>
                      <w:divBdr>
                        <w:top w:val="none" w:sz="0" w:space="0" w:color="auto"/>
                        <w:left w:val="none" w:sz="0" w:space="0" w:color="auto"/>
                        <w:bottom w:val="none" w:sz="0" w:space="0" w:color="auto"/>
                        <w:right w:val="none" w:sz="0" w:space="0" w:color="auto"/>
                      </w:divBdr>
                    </w:div>
                    <w:div w:id="350568186">
                      <w:marLeft w:val="0"/>
                      <w:marRight w:val="0"/>
                      <w:marTop w:val="0"/>
                      <w:marBottom w:val="0"/>
                      <w:divBdr>
                        <w:top w:val="none" w:sz="0" w:space="0" w:color="auto"/>
                        <w:left w:val="none" w:sz="0" w:space="0" w:color="auto"/>
                        <w:bottom w:val="none" w:sz="0" w:space="0" w:color="auto"/>
                        <w:right w:val="none" w:sz="0" w:space="0" w:color="auto"/>
                      </w:divBdr>
                    </w:div>
                    <w:div w:id="697005482">
                      <w:marLeft w:val="0"/>
                      <w:marRight w:val="0"/>
                      <w:marTop w:val="0"/>
                      <w:marBottom w:val="0"/>
                      <w:divBdr>
                        <w:top w:val="none" w:sz="0" w:space="0" w:color="auto"/>
                        <w:left w:val="none" w:sz="0" w:space="0" w:color="auto"/>
                        <w:bottom w:val="none" w:sz="0" w:space="0" w:color="auto"/>
                        <w:right w:val="none" w:sz="0" w:space="0" w:color="auto"/>
                      </w:divBdr>
                    </w:div>
                    <w:div w:id="909661113">
                      <w:marLeft w:val="0"/>
                      <w:marRight w:val="0"/>
                      <w:marTop w:val="0"/>
                      <w:marBottom w:val="0"/>
                      <w:divBdr>
                        <w:top w:val="none" w:sz="0" w:space="0" w:color="auto"/>
                        <w:left w:val="none" w:sz="0" w:space="0" w:color="auto"/>
                        <w:bottom w:val="none" w:sz="0" w:space="0" w:color="auto"/>
                        <w:right w:val="none" w:sz="0" w:space="0" w:color="auto"/>
                      </w:divBdr>
                    </w:div>
                    <w:div w:id="216746069">
                      <w:marLeft w:val="0"/>
                      <w:marRight w:val="0"/>
                      <w:marTop w:val="0"/>
                      <w:marBottom w:val="0"/>
                      <w:divBdr>
                        <w:top w:val="none" w:sz="0" w:space="0" w:color="auto"/>
                        <w:left w:val="none" w:sz="0" w:space="0" w:color="auto"/>
                        <w:bottom w:val="none" w:sz="0" w:space="0" w:color="auto"/>
                        <w:right w:val="none" w:sz="0" w:space="0" w:color="auto"/>
                      </w:divBdr>
                    </w:div>
                    <w:div w:id="2048018884">
                      <w:marLeft w:val="0"/>
                      <w:marRight w:val="0"/>
                      <w:marTop w:val="0"/>
                      <w:marBottom w:val="0"/>
                      <w:divBdr>
                        <w:top w:val="none" w:sz="0" w:space="0" w:color="auto"/>
                        <w:left w:val="none" w:sz="0" w:space="0" w:color="auto"/>
                        <w:bottom w:val="none" w:sz="0" w:space="0" w:color="auto"/>
                        <w:right w:val="none" w:sz="0" w:space="0" w:color="auto"/>
                      </w:divBdr>
                    </w:div>
                    <w:div w:id="41099288">
                      <w:marLeft w:val="0"/>
                      <w:marRight w:val="0"/>
                      <w:marTop w:val="0"/>
                      <w:marBottom w:val="0"/>
                      <w:divBdr>
                        <w:top w:val="none" w:sz="0" w:space="0" w:color="auto"/>
                        <w:left w:val="none" w:sz="0" w:space="0" w:color="auto"/>
                        <w:bottom w:val="none" w:sz="0" w:space="0" w:color="auto"/>
                        <w:right w:val="none" w:sz="0" w:space="0" w:color="auto"/>
                      </w:divBdr>
                    </w:div>
                    <w:div w:id="1445225022">
                      <w:marLeft w:val="0"/>
                      <w:marRight w:val="0"/>
                      <w:marTop w:val="0"/>
                      <w:marBottom w:val="0"/>
                      <w:divBdr>
                        <w:top w:val="none" w:sz="0" w:space="0" w:color="auto"/>
                        <w:left w:val="none" w:sz="0" w:space="0" w:color="auto"/>
                        <w:bottom w:val="none" w:sz="0" w:space="0" w:color="auto"/>
                        <w:right w:val="none" w:sz="0" w:space="0" w:color="auto"/>
                      </w:divBdr>
                    </w:div>
                    <w:div w:id="88623748">
                      <w:marLeft w:val="0"/>
                      <w:marRight w:val="0"/>
                      <w:marTop w:val="0"/>
                      <w:marBottom w:val="0"/>
                      <w:divBdr>
                        <w:top w:val="none" w:sz="0" w:space="0" w:color="auto"/>
                        <w:left w:val="none" w:sz="0" w:space="0" w:color="auto"/>
                        <w:bottom w:val="none" w:sz="0" w:space="0" w:color="auto"/>
                        <w:right w:val="none" w:sz="0" w:space="0" w:color="auto"/>
                      </w:divBdr>
                    </w:div>
                    <w:div w:id="929234992">
                      <w:marLeft w:val="0"/>
                      <w:marRight w:val="0"/>
                      <w:marTop w:val="0"/>
                      <w:marBottom w:val="0"/>
                      <w:divBdr>
                        <w:top w:val="none" w:sz="0" w:space="0" w:color="auto"/>
                        <w:left w:val="none" w:sz="0" w:space="0" w:color="auto"/>
                        <w:bottom w:val="none" w:sz="0" w:space="0" w:color="auto"/>
                        <w:right w:val="none" w:sz="0" w:space="0" w:color="auto"/>
                      </w:divBdr>
                    </w:div>
                    <w:div w:id="1218859812">
                      <w:marLeft w:val="0"/>
                      <w:marRight w:val="0"/>
                      <w:marTop w:val="0"/>
                      <w:marBottom w:val="0"/>
                      <w:divBdr>
                        <w:top w:val="none" w:sz="0" w:space="0" w:color="auto"/>
                        <w:left w:val="none" w:sz="0" w:space="0" w:color="auto"/>
                        <w:bottom w:val="none" w:sz="0" w:space="0" w:color="auto"/>
                        <w:right w:val="none" w:sz="0" w:space="0" w:color="auto"/>
                      </w:divBdr>
                    </w:div>
                    <w:div w:id="811823214">
                      <w:marLeft w:val="0"/>
                      <w:marRight w:val="0"/>
                      <w:marTop w:val="0"/>
                      <w:marBottom w:val="0"/>
                      <w:divBdr>
                        <w:top w:val="none" w:sz="0" w:space="0" w:color="auto"/>
                        <w:left w:val="none" w:sz="0" w:space="0" w:color="auto"/>
                        <w:bottom w:val="none" w:sz="0" w:space="0" w:color="auto"/>
                        <w:right w:val="none" w:sz="0" w:space="0" w:color="auto"/>
                      </w:divBdr>
                    </w:div>
                    <w:div w:id="1310675057">
                      <w:marLeft w:val="0"/>
                      <w:marRight w:val="0"/>
                      <w:marTop w:val="0"/>
                      <w:marBottom w:val="0"/>
                      <w:divBdr>
                        <w:top w:val="none" w:sz="0" w:space="0" w:color="auto"/>
                        <w:left w:val="none" w:sz="0" w:space="0" w:color="auto"/>
                        <w:bottom w:val="none" w:sz="0" w:space="0" w:color="auto"/>
                        <w:right w:val="none" w:sz="0" w:space="0" w:color="auto"/>
                      </w:divBdr>
                    </w:div>
                    <w:div w:id="638462460">
                      <w:marLeft w:val="0"/>
                      <w:marRight w:val="0"/>
                      <w:marTop w:val="0"/>
                      <w:marBottom w:val="0"/>
                      <w:divBdr>
                        <w:top w:val="none" w:sz="0" w:space="0" w:color="auto"/>
                        <w:left w:val="none" w:sz="0" w:space="0" w:color="auto"/>
                        <w:bottom w:val="none" w:sz="0" w:space="0" w:color="auto"/>
                        <w:right w:val="none" w:sz="0" w:space="0" w:color="auto"/>
                      </w:divBdr>
                    </w:div>
                    <w:div w:id="7475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2</Pages>
  <Words>174</Words>
  <Characters>997</Characters>
  <Application>Microsoft Office Word</Application>
  <DocSecurity>0</DocSecurity>
  <Lines>8</Lines>
  <Paragraphs>2</Paragraphs>
  <ScaleCrop>false</ScaleCrop>
  <Company>Sky123.Org</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黄相杰</dc:creator>
  <cp:lastModifiedBy>向中坤</cp:lastModifiedBy>
  <cp:revision>23</cp:revision>
  <cp:lastPrinted>2014-09-25T02:01:00Z</cp:lastPrinted>
  <dcterms:created xsi:type="dcterms:W3CDTF">2014-09-17T06:28:00Z</dcterms:created>
  <dcterms:modified xsi:type="dcterms:W3CDTF">2015-03-19T08:45:00Z</dcterms:modified>
</cp:coreProperties>
</file>